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532" w:rsidRDefault="006B060D" w:rsidP="001B26C1">
      <w:pPr>
        <w:tabs>
          <w:tab w:val="left" w:pos="6300"/>
        </w:tabs>
      </w:pPr>
      <w:bookmarkStart w:id="0" w:name="_GoBack"/>
      <w:bookmarkEnd w:id="0"/>
      <w:r>
        <w:rPr>
          <w:noProof/>
        </w:rPr>
        <w:pict>
          <v:group id="_x0000_s1029" style="position:absolute;margin-left:-36pt;margin-top:-1in;width:359.35pt;height:486pt;z-index:251661312" coordorigin="360,360" coordsize="6467,8640" wrapcoords="-50 -37 -50 19725 21650 19725 21650 -37 -50 -37">
            <v:shapetype id="_x0000_t202" coordsize="21600,21600" o:spt="202" path="m,l,21600r21600,l21600,xe">
              <v:stroke joinstyle="miter"/>
              <v:path gradientshapeok="t" o:connecttype="rect"/>
            </v:shapetype>
            <v:shape id="_x0000_s1026" type="#_x0000_t202" style="position:absolute;left:360;top:360;width:6467;height:7907;mso-wrap-edited:f;mso-position-horizontal:absolute;mso-position-vertical:absolute" wrapcoords="-60 -47 -60 21552 21660 21552 21660 -47 -60 -47" filled="f" strokecolor="black [3213]" strokeweight="1.25pt">
              <v:fill o:detectmouseclick="t"/>
              <v:textbox style="mso-next-textbox:#_x0000_s1026" inset=",7.2pt,,7.2pt">
                <w:txbxContent>
                  <w:p w:rsidR="00917532" w:rsidRDefault="00917532">
                    <w:r w:rsidRPr="00917532">
                      <w:rPr>
                        <w:noProof/>
                      </w:rPr>
                      <w:drawing>
                        <wp:inline distT="0" distB="0" distL="0" distR="0">
                          <wp:extent cx="682227" cy="591263"/>
                          <wp:effectExtent l="76200" t="101600" r="79773" b="69137"/>
                          <wp:docPr id="13" name="Picture 5" descr="clip_art_illustration_of_a_red_apple_with_a_green_leaf_0071-0804-0812-1903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lip_art_illustration_of_a_red_apple_with_a_green_leaf_0071-0804-0812-1903_SMU.jpg"/>
                                  <pic:cNvPicPr/>
                                </pic:nvPicPr>
                                <pic:blipFill>
                                  <a:blip r:embed="rId6"/>
                                  <a:stretch>
                                    <a:fillRect/>
                                  </a:stretch>
                                </pic:blipFill>
                                <pic:spPr>
                                  <a:xfrm rot="20578679">
                                    <a:off x="0" y="0"/>
                                    <a:ext cx="682227" cy="591263"/>
                                  </a:xfrm>
                                  <a:prstGeom prst="rect">
                                    <a:avLst/>
                                  </a:prstGeom>
                                </pic:spPr>
                              </pic:pic>
                            </a:graphicData>
                          </a:graphic>
                        </wp:inline>
                      </w:drawing>
                    </w:r>
                  </w:p>
                </w:txbxContent>
              </v:textbox>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2160;top:720;width:3587;height:707;mso-wrap-edited:f;mso-position-horizontal:absolute;mso-position-vertical:absolute" wrapcoords="8831 -1012 2660 0 957 1012 957 4387 212 6075 -106 7425 -425 18562 532 20250 3085 21262 3192 23962 3298 23962 7554 23962 7873 23962 13406 20925 13406 20587 22025 20250 22770 16875 22876 6075 19897 4725 13300 4387 10427 2362 10321 337 10108 -1012 8831 -1012" fillcolor="red" strokecolor="red" strokeweight="1.25pt">
              <v:shadow on="t" color="#d8d8d8" offset=",1pt" offset2=",-2pt"/>
              <v:textpath style="font-family:&quot;Curlz MT&quot;;font-weight:bold;v-text-kern:t" trim="t" fitpath="t" string="Applesauce"/>
            </v:shape>
            <v:shape id="_x0000_s1028" type="#_x0000_t202" style="position:absolute;left:360;top:1440;width:6313;height:7560;mso-wrap-edited:f;mso-position-horizontal:absolute;mso-position-vertical:absolute" wrapcoords="0 0 21600 0 21600 21600 0 21600 0 0" filled="f" stroked="f">
              <v:fill o:detectmouseclick="t"/>
              <v:textbox style="mso-next-textbox:#_x0000_s1028" inset=",7.2pt,,7.2pt">
                <w:txbxContent>
                  <w:p w:rsidR="00917532" w:rsidRPr="001B26C1" w:rsidRDefault="00917532">
                    <w:pPr>
                      <w:rPr>
                        <w:b/>
                        <w:sz w:val="23"/>
                      </w:rPr>
                    </w:pPr>
                    <w:r w:rsidRPr="001B26C1">
                      <w:rPr>
                        <w:b/>
                        <w:sz w:val="23"/>
                      </w:rPr>
                      <w:t>Ingredients:</w:t>
                    </w:r>
                    <w:r w:rsidR="006721C1">
                      <w:rPr>
                        <w:b/>
                        <w:sz w:val="23"/>
                      </w:rPr>
                      <w:t xml:space="preserve"> (Makes 8 pint jars or 4 quart jars)</w:t>
                    </w:r>
                  </w:p>
                  <w:p w:rsidR="00917532" w:rsidRPr="001B26C1" w:rsidRDefault="00917532" w:rsidP="00917532">
                    <w:pPr>
                      <w:pStyle w:val="ListParagraph"/>
                      <w:numPr>
                        <w:ilvl w:val="0"/>
                        <w:numId w:val="1"/>
                      </w:numPr>
                      <w:rPr>
                        <w:sz w:val="23"/>
                      </w:rPr>
                    </w:pPr>
                    <w:r w:rsidRPr="001B26C1">
                      <w:rPr>
                        <w:sz w:val="23"/>
                      </w:rPr>
                      <w:t>12 lbs Apples</w:t>
                    </w:r>
                    <w:r w:rsidR="00C2004D">
                      <w:rPr>
                        <w:sz w:val="23"/>
                      </w:rPr>
                      <w:t xml:space="preserve"> (Quartered) </w:t>
                    </w:r>
                  </w:p>
                  <w:p w:rsidR="00917532" w:rsidRPr="006B060D" w:rsidRDefault="00917532" w:rsidP="006B060D">
                    <w:pPr>
                      <w:pStyle w:val="ListParagraph"/>
                      <w:numPr>
                        <w:ilvl w:val="0"/>
                        <w:numId w:val="1"/>
                      </w:numPr>
                      <w:rPr>
                        <w:sz w:val="23"/>
                      </w:rPr>
                    </w:pPr>
                    <w:r w:rsidRPr="001B26C1">
                      <w:rPr>
                        <w:sz w:val="23"/>
                      </w:rPr>
                      <w:t>3 cups Granulated Sugar</w:t>
                    </w:r>
                  </w:p>
                  <w:p w:rsidR="00917532" w:rsidRPr="001B26C1" w:rsidRDefault="00917532" w:rsidP="00917532">
                    <w:pPr>
                      <w:pStyle w:val="ListParagraph"/>
                      <w:numPr>
                        <w:ilvl w:val="0"/>
                        <w:numId w:val="1"/>
                      </w:numPr>
                      <w:rPr>
                        <w:sz w:val="23"/>
                      </w:rPr>
                    </w:pPr>
                    <w:r w:rsidRPr="001B26C1">
                      <w:rPr>
                        <w:sz w:val="23"/>
                      </w:rPr>
                      <w:t>Water</w:t>
                    </w:r>
                  </w:p>
                  <w:p w:rsidR="00917532" w:rsidRPr="001B26C1" w:rsidRDefault="00917532" w:rsidP="00917532">
                    <w:pPr>
                      <w:rPr>
                        <w:sz w:val="23"/>
                      </w:rPr>
                    </w:pPr>
                  </w:p>
                  <w:p w:rsidR="00917532" w:rsidRPr="006721C1" w:rsidRDefault="006721C1" w:rsidP="006721C1">
                    <w:pPr>
                      <w:rPr>
                        <w:b/>
                        <w:sz w:val="23"/>
                      </w:rPr>
                    </w:pPr>
                    <w:r>
                      <w:rPr>
                        <w:b/>
                        <w:sz w:val="23"/>
                      </w:rPr>
                      <w:t>Directions:</w:t>
                    </w:r>
                  </w:p>
                  <w:p w:rsidR="00917532" w:rsidRPr="001B26C1" w:rsidRDefault="006721C1" w:rsidP="00917532">
                    <w:pPr>
                      <w:pStyle w:val="ListParagraph"/>
                      <w:numPr>
                        <w:ilvl w:val="0"/>
                        <w:numId w:val="2"/>
                      </w:numPr>
                      <w:rPr>
                        <w:sz w:val="23"/>
                      </w:rPr>
                    </w:pPr>
                    <w:r>
                      <w:rPr>
                        <w:sz w:val="23"/>
                      </w:rPr>
                      <w:t>In kettle</w:t>
                    </w:r>
                    <w:r w:rsidR="00917532" w:rsidRPr="001B26C1">
                      <w:rPr>
                        <w:sz w:val="23"/>
                      </w:rPr>
                      <w:t>, combine apples with water to prevent sticking. Bring to a boil over medium-high heat. Reduce heat and boil gently, stirring occasionally, for 5 to 20 minutes, until apples are tender. Remove from heat and let cool slightly, about 5 minutes.</w:t>
                    </w:r>
                  </w:p>
                  <w:p w:rsidR="00917532" w:rsidRPr="001B26C1" w:rsidRDefault="00C2004D" w:rsidP="00917532">
                    <w:pPr>
                      <w:pStyle w:val="ListParagraph"/>
                      <w:numPr>
                        <w:ilvl w:val="0"/>
                        <w:numId w:val="2"/>
                      </w:numPr>
                      <w:rPr>
                        <w:sz w:val="23"/>
                      </w:rPr>
                    </w:pPr>
                    <w:r>
                      <w:rPr>
                        <w:rFonts w:ascii="letter" w:hAnsi="letter"/>
                        <w:sz w:val="23"/>
                      </w:rPr>
                      <w:t xml:space="preserve">Dip apples out of kettle, and pour through juicer. </w:t>
                    </w:r>
                  </w:p>
                  <w:p w:rsidR="006B060D" w:rsidRPr="006B060D" w:rsidRDefault="00917532" w:rsidP="00917532">
                    <w:pPr>
                      <w:pStyle w:val="ListParagraph"/>
                      <w:numPr>
                        <w:ilvl w:val="0"/>
                        <w:numId w:val="2"/>
                      </w:numPr>
                      <w:rPr>
                        <w:sz w:val="23"/>
                      </w:rPr>
                    </w:pPr>
                    <w:r w:rsidRPr="006B060D">
                      <w:rPr>
                        <w:rFonts w:ascii="letter" w:hAnsi="letter"/>
                        <w:sz w:val="23"/>
                      </w:rPr>
                      <w:t>Ad</w:t>
                    </w:r>
                    <w:r w:rsidR="006B060D">
                      <w:rPr>
                        <w:rFonts w:ascii="letter" w:hAnsi="letter"/>
                        <w:sz w:val="23"/>
                      </w:rPr>
                      <w:t>d sugar.</w:t>
                    </w:r>
                  </w:p>
                  <w:p w:rsidR="00917532" w:rsidRPr="006B060D" w:rsidRDefault="00917532" w:rsidP="00917532">
                    <w:pPr>
                      <w:pStyle w:val="ListParagraph"/>
                      <w:numPr>
                        <w:ilvl w:val="0"/>
                        <w:numId w:val="2"/>
                      </w:numPr>
                      <w:rPr>
                        <w:sz w:val="23"/>
                      </w:rPr>
                    </w:pPr>
                    <w:r w:rsidRPr="006B060D">
                      <w:rPr>
                        <w:rFonts w:ascii="letter" w:hAnsi="letter"/>
                        <w:sz w:val="23"/>
                      </w:rPr>
                      <w:t>Ladle hot applesauce into hot jars, leaving ½ inch headspace. Remove hair bubbles and adjust headspace, if necessary, by adding hot applesauce. Wipe rim. Center lid on jar. Screw band down until resistance is met, then increate to fingertip-tight.</w:t>
                    </w:r>
                  </w:p>
                  <w:p w:rsidR="00917532" w:rsidRPr="006B060D" w:rsidRDefault="006B060D" w:rsidP="00917532">
                    <w:pPr>
                      <w:pStyle w:val="ListParagraph"/>
                      <w:numPr>
                        <w:ilvl w:val="0"/>
                        <w:numId w:val="2"/>
                      </w:numPr>
                      <w:rPr>
                        <w:sz w:val="23"/>
                      </w:rPr>
                    </w:pPr>
                    <w:r>
                      <w:rPr>
                        <w:rFonts w:ascii="letter" w:hAnsi="letter"/>
                        <w:sz w:val="23"/>
                      </w:rPr>
                      <w:t xml:space="preserve">Place jars in baskets.  </w:t>
                    </w:r>
                  </w:p>
                  <w:p w:rsidR="006B060D" w:rsidRPr="001B26C1" w:rsidRDefault="006B060D" w:rsidP="00917532">
                    <w:pPr>
                      <w:pStyle w:val="ListParagraph"/>
                      <w:numPr>
                        <w:ilvl w:val="0"/>
                        <w:numId w:val="2"/>
                      </w:numPr>
                      <w:rPr>
                        <w:sz w:val="23"/>
                      </w:rPr>
                    </w:pPr>
                    <w:r>
                      <w:rPr>
                        <w:rFonts w:ascii="letter" w:hAnsi="letter"/>
                        <w:sz w:val="23"/>
                      </w:rPr>
                      <w:t>The canning plant staff will process the applesauce for you.</w:t>
                    </w:r>
                  </w:p>
                </w:txbxContent>
              </v:textbox>
            </v:shape>
            <w10:wrap type="tight"/>
          </v:group>
        </w:pict>
      </w:r>
    </w:p>
    <w:sectPr w:rsidR="00917532" w:rsidSect="001B26C1">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etter">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2198"/>
    <w:multiLevelType w:val="hybridMultilevel"/>
    <w:tmpl w:val="411AD4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15732"/>
    <w:multiLevelType w:val="hybridMultilevel"/>
    <w:tmpl w:val="48C659C8"/>
    <w:lvl w:ilvl="0" w:tplc="8D4294D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942587"/>
    <w:multiLevelType w:val="hybridMultilevel"/>
    <w:tmpl w:val="9F7025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917532"/>
    <w:rsid w:val="00070F23"/>
    <w:rsid w:val="001B26C1"/>
    <w:rsid w:val="00426E8F"/>
    <w:rsid w:val="006721C1"/>
    <w:rsid w:val="006B060D"/>
    <w:rsid w:val="00917532"/>
    <w:rsid w:val="00C2004D"/>
    <w:rsid w:val="00D8134F"/>
    <w:rsid w:val="00DA518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6A7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532"/>
    <w:pPr>
      <w:ind w:left="720"/>
      <w:contextualSpacing/>
    </w:pPr>
  </w:style>
  <w:style w:type="paragraph" w:styleId="BalloonText">
    <w:name w:val="Balloon Text"/>
    <w:basedOn w:val="Normal"/>
    <w:link w:val="BalloonTextChar"/>
    <w:rsid w:val="006B060D"/>
    <w:rPr>
      <w:rFonts w:ascii="Tahoma" w:hAnsi="Tahoma" w:cs="Tahoma"/>
      <w:sz w:val="16"/>
      <w:szCs w:val="16"/>
    </w:rPr>
  </w:style>
  <w:style w:type="character" w:customStyle="1" w:styleId="BalloonTextChar">
    <w:name w:val="Balloon Text Char"/>
    <w:basedOn w:val="DefaultParagraphFont"/>
    <w:link w:val="BalloonText"/>
    <w:rsid w:val="006B06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0</Words>
  <Characters>1</Characters>
  <Application>Microsoft Office Word</Application>
  <DocSecurity>0</DocSecurity>
  <Lines>1</Lines>
  <Paragraphs>1</Paragraphs>
  <ScaleCrop>false</ScaleCrop>
  <Company>Columbus State University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Moody</dc:creator>
  <cp:keywords/>
  <cp:lastModifiedBy>Teacher</cp:lastModifiedBy>
  <cp:revision>8</cp:revision>
  <dcterms:created xsi:type="dcterms:W3CDTF">2014-06-23T18:02:00Z</dcterms:created>
  <dcterms:modified xsi:type="dcterms:W3CDTF">2014-06-30T02:38:00Z</dcterms:modified>
</cp:coreProperties>
</file>